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3C" w:rsidRPr="002F5A3C" w:rsidRDefault="002F5A3C" w:rsidP="009827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723E37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АКЦИЯ ТОПАС с Монтажом</w:t>
      </w:r>
      <w:bookmarkStart w:id="0" w:name="_GoBack"/>
      <w:bookmarkEnd w:id="0"/>
    </w:p>
    <w:tbl>
      <w:tblPr>
        <w:tblW w:w="963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267"/>
        <w:gridCol w:w="1518"/>
        <w:gridCol w:w="1460"/>
        <w:gridCol w:w="1768"/>
        <w:gridCol w:w="1577"/>
      </w:tblGrid>
      <w:tr w:rsidR="002F5A3C" w:rsidRPr="002F5A3C" w:rsidTr="00982739">
        <w:trPr>
          <w:trHeight w:val="232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Продукция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  <w:t>Цена ТОПАС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  <w:t>Цена доставки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  <w:t>Цена монтажа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  <w:t>ЦЕНА по АКЦИИ</w:t>
            </w:r>
          </w:p>
        </w:tc>
      </w:tr>
      <w:tr w:rsidR="002F5A3C" w:rsidRPr="002F5A3C" w:rsidTr="00982739">
        <w:trPr>
          <w:trHeight w:val="139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ТОПАС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ТОПАС-С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89 900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104 345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92 105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4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112 675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100 770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102 900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28 800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116 075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101 625</w:t>
            </w:r>
          </w:p>
        </w:tc>
      </w:tr>
      <w:tr w:rsidR="002F5A3C" w:rsidRPr="002F5A3C" w:rsidTr="00982739">
        <w:trPr>
          <w:trHeight w:val="24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5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28 800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124 915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112 505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105 300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28 800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118 500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106 560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6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28 800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3B3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127 465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115 900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3B3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13</w:t>
            </w:r>
            <w:r w:rsidR="003B33B4"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8 415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123 970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8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133 500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148 275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134 850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124 500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140 600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128 215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9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134 900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149 465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137 220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158 900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9 375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51 864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176 560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157 350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10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9 375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51 864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185 915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167 895</w:t>
            </w:r>
          </w:p>
        </w:tc>
      </w:tr>
      <w:tr w:rsidR="002F5A3C" w:rsidRPr="002F5A3C" w:rsidTr="00982739">
        <w:trPr>
          <w:trHeight w:val="23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ТОПАС 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162 500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9 375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51 864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179 625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160 750</w:t>
            </w:r>
          </w:p>
        </w:tc>
      </w:tr>
      <w:tr w:rsidR="002F5A3C" w:rsidRPr="002F5A3C" w:rsidTr="00982739">
        <w:trPr>
          <w:trHeight w:val="24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 xml:space="preserve">ТОПАС 12 </w:t>
            </w:r>
            <w:proofErr w:type="gramStart"/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175 700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9 375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51 864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B33B4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A650"/>
                <w:lang w:eastAsia="ru-RU"/>
              </w:rPr>
              <w:t>191 010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5A3C" w:rsidRPr="002F5A3C" w:rsidRDefault="003A1285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EE1D24"/>
                <w:lang w:eastAsia="ru-RU"/>
              </w:rPr>
              <w:t>171 800</w:t>
            </w:r>
          </w:p>
        </w:tc>
      </w:tr>
    </w:tbl>
    <w:p w:rsidR="002F5A3C" w:rsidRPr="002F5A3C" w:rsidRDefault="002F5A3C" w:rsidP="002F5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15"/>
          <w:szCs w:val="15"/>
          <w:lang w:eastAsia="ru-RU"/>
        </w:rPr>
        <w:t>*акция действует для Московской области.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 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br/>
      </w:r>
      <w:r w:rsidRPr="002F5A3C">
        <w:rPr>
          <w:rFonts w:ascii="Arial" w:eastAsia="Times New Roman" w:hAnsi="Arial" w:cs="Arial"/>
          <w:color w:val="888888"/>
          <w:sz w:val="15"/>
          <w:szCs w:val="15"/>
          <w:lang w:eastAsia="ru-RU"/>
        </w:rPr>
        <w:t>Доставка: до 100 км от МКАД.</w:t>
      </w:r>
    </w:p>
    <w:p w:rsidR="002F5A3C" w:rsidRPr="002F5A3C" w:rsidRDefault="002F5A3C" w:rsidP="002F5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Монтаж ТОПАС по АКЦИИ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 включены следующие работы и материалы: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Копка котлована под станцию ТОПАС (не плывун*).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Монтаж 5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п.м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. трубопровода канализации (от фундамента до точки сброса).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10 м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электрокабеля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ВВГ 4×1,5 и закладка его в трубу ПНД или гофру.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Выгрузка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Топас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с опусканием в котлован.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Обсыпка ТОПАС песком и заполнение водой</w:t>
      </w:r>
      <w:proofErr w:type="gram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.</w:t>
      </w:r>
      <w:proofErr w:type="gram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(</w:t>
      </w:r>
      <w:proofErr w:type="gram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п</w:t>
      </w:r>
      <w:proofErr w:type="gram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есок не входит в поставку подрядчика)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Герметичная врезка и пайка подводящей канализационной трубы в приемную камеру ТОПАС.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Подключение станции к электрическому кабелю.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Установка и подключение компрессоров в станцию.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Установка и подключение насоса (для станций с принудительным выбросом).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Пуско-наладка станции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Топас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.</w:t>
      </w:r>
    </w:p>
    <w:p w:rsidR="002F5A3C" w:rsidRPr="002F5A3C" w:rsidRDefault="002F5A3C" w:rsidP="002F5A3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Консультирование заказчика по работе и обслуживанию ТОПАС.</w:t>
      </w:r>
    </w:p>
    <w:p w:rsidR="002F5A3C" w:rsidRPr="002F5A3C" w:rsidRDefault="002F5A3C" w:rsidP="002F5A3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-Выезд инженера для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осмечивания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и заключения договора бесплатный, во всех иных случаях оплата составляет 3 000 </w:t>
      </w:r>
      <w:proofErr w:type="spell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руб</w:t>
      </w:r>
      <w:proofErr w:type="spell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до 50 км</w:t>
      </w:r>
      <w:proofErr w:type="gram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.</w:t>
      </w:r>
      <w:proofErr w:type="gram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</w:t>
      </w:r>
      <w:proofErr w:type="gramStart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о</w:t>
      </w:r>
      <w:proofErr w:type="gramEnd"/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 МКАД</w:t>
      </w:r>
    </w:p>
    <w:p w:rsidR="002F5A3C" w:rsidRPr="002F5A3C" w:rsidRDefault="002F5A3C" w:rsidP="002F5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Наличие песка (предоставляемого Заказчиком) не дальше 10-ти метров от котлована.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 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br/>
      </w:r>
      <w:r w:rsidRPr="002F5A3C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*Стоимость монтажа в грунт «плывун» увеличивается на 10 000 руб.</w:t>
      </w: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 </w:t>
      </w:r>
    </w:p>
    <w:p w:rsidR="002F5A3C" w:rsidRPr="002F5A3C" w:rsidRDefault="002F5A3C" w:rsidP="002F5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F5A3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Три варианта заключения договора: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2F5A3C" w:rsidRPr="002F5A3C" w:rsidTr="00982739">
        <w:trPr>
          <w:trHeight w:val="226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Вариант 1: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Вариант 2: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Вариант 3:</w:t>
            </w:r>
          </w:p>
        </w:tc>
      </w:tr>
      <w:tr w:rsidR="002F5A3C" w:rsidRPr="002F5A3C" w:rsidTr="00D32164">
        <w:trPr>
          <w:trHeight w:val="1935"/>
        </w:trPr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- </w:t>
            </w: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Заключение договора сегодня;</w:t>
            </w:r>
          </w:p>
          <w:p w:rsidR="002F5A3C" w:rsidRPr="002F5A3C" w:rsidRDefault="002F5A3C" w:rsidP="002F5A3C">
            <w:pPr>
              <w:spacing w:after="300" w:line="240" w:lineRule="auto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Монтаж на завтра.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Заключение договора сегодня;</w:t>
            </w:r>
          </w:p>
          <w:p w:rsidR="002F5A3C" w:rsidRPr="002F5A3C" w:rsidRDefault="002F5A3C" w:rsidP="002F5A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Доставка ТОПАС на ваш участок на завтра;</w:t>
            </w:r>
          </w:p>
          <w:p w:rsidR="002F5A3C" w:rsidRPr="002F5A3C" w:rsidRDefault="002F5A3C" w:rsidP="002F5A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Монтаж завтра или в любой удобный для вас день.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A3C" w:rsidRPr="002F5A3C" w:rsidRDefault="002F5A3C" w:rsidP="002F5A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Заключение договора сегодня;</w:t>
            </w:r>
          </w:p>
          <w:p w:rsidR="002F5A3C" w:rsidRPr="002F5A3C" w:rsidRDefault="002F5A3C" w:rsidP="002F5A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</w:pPr>
            <w:r w:rsidRPr="002F5A3C">
              <w:rPr>
                <w:rFonts w:ascii="Arial" w:eastAsia="Times New Roman" w:hAnsi="Arial" w:cs="Arial"/>
                <w:color w:val="888888"/>
                <w:sz w:val="20"/>
                <w:szCs w:val="20"/>
                <w:lang w:eastAsia="ru-RU"/>
              </w:rPr>
              <w:t>- Доставка и монтаж ТОПАС в любое удобное для вас время;</w:t>
            </w:r>
          </w:p>
        </w:tc>
      </w:tr>
    </w:tbl>
    <w:p w:rsidR="008E3594" w:rsidRDefault="008E3594" w:rsidP="00D32164"/>
    <w:sectPr w:rsidR="008E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01F8"/>
    <w:multiLevelType w:val="multilevel"/>
    <w:tmpl w:val="5E7E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27"/>
    <w:rsid w:val="00073B27"/>
    <w:rsid w:val="001D35CB"/>
    <w:rsid w:val="002F5A3C"/>
    <w:rsid w:val="003A1285"/>
    <w:rsid w:val="003B33B4"/>
    <w:rsid w:val="00510927"/>
    <w:rsid w:val="00723E37"/>
    <w:rsid w:val="008E3594"/>
    <w:rsid w:val="00982739"/>
    <w:rsid w:val="00A06613"/>
    <w:rsid w:val="00D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51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728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763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</w:div>
                    <w:div w:id="33537820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4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2018-05-18T11:41:00Z</cp:lastPrinted>
  <dcterms:created xsi:type="dcterms:W3CDTF">2018-10-09T14:08:00Z</dcterms:created>
  <dcterms:modified xsi:type="dcterms:W3CDTF">2018-10-09T14:08:00Z</dcterms:modified>
</cp:coreProperties>
</file>